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5516D" w14:textId="32757B47" w:rsidR="00AB2F4B" w:rsidRPr="001A659D" w:rsidRDefault="00AB2F4B" w:rsidP="00AB2F4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006457E6">
        <w:rPr>
          <w:rFonts w:ascii="Arial" w:hAnsi="Arial" w:cs="Arial"/>
          <w:b/>
          <w:sz w:val="24"/>
          <w:szCs w:val="24"/>
          <w:lang w:eastAsia="ja-JP"/>
        </w:rPr>
        <w:t>1369</w:t>
      </w:r>
      <w:bookmarkStart w:id="0" w:name="_GoBack"/>
      <w:bookmarkEnd w:id="0"/>
    </w:p>
    <w:p w14:paraId="1CC1A91A" w14:textId="77777777" w:rsidR="00AB2F4B" w:rsidRPr="004B566C" w:rsidRDefault="00AB2F4B" w:rsidP="00AB2F4B">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27ED938"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7F13" w:rsidRPr="00DC7F13">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34117DF" w:rsidR="00557C15" w:rsidRPr="006A7BCB" w:rsidRDefault="00F72644" w:rsidP="00557C15">
            <w:pPr>
              <w:tabs>
                <w:tab w:val="left" w:pos="567"/>
              </w:tabs>
              <w:spacing w:after="0"/>
              <w:rPr>
                <w:rFonts w:ascii="Arial" w:hAnsi="Arial" w:cs="Arial"/>
                <w:highlight w:val="yellow"/>
                <w:lang w:eastAsia="ja-JP"/>
              </w:rPr>
            </w:pPr>
            <w:r>
              <w:rPr>
                <w:rFonts w:ascii="Arial" w:hAnsi="Arial" w:cs="Arial"/>
                <w:color w:val="00B050"/>
                <w:lang w:eastAsia="ja-JP"/>
              </w:rPr>
              <w:t>9</w:t>
            </w:r>
            <w:r w:rsidR="00557C15"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3EAA4CD8"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D7069E">
        <w:rPr>
          <w:rFonts w:ascii="Arial" w:eastAsiaTheme="minorEastAsia" w:hAnsi="Arial" w:cs="Arial"/>
          <w:sz w:val="20"/>
          <w:szCs w:val="20"/>
          <w:lang w:eastAsia="zh-CN"/>
        </w:rPr>
        <w:t>3</w:t>
      </w:r>
      <w:r w:rsidRPr="00557C15">
        <w:rPr>
          <w:rFonts w:ascii="Arial" w:eastAsiaTheme="minorEastAsia" w:hAnsi="Arial" w:cs="Arial"/>
          <w:sz w:val="20"/>
          <w:szCs w:val="20"/>
          <w:lang w:eastAsia="zh-CN"/>
        </w:rPr>
        <w:t xml:space="preserve">: </w:t>
      </w:r>
    </w:p>
    <w:p w14:paraId="3CC7B367" w14:textId="3F61CEE8"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6558BB">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5CDB35B3" w14:textId="16CBF510" w:rsidR="003E3AED" w:rsidRPr="00557C15" w:rsidRDefault="00D7069E"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1</w:t>
      </w:r>
      <w:r w:rsidR="003E3AED">
        <w:rPr>
          <w:rFonts w:ascii="Arial" w:eastAsiaTheme="minorEastAsia" w:hAnsi="Arial" w:cs="Arial"/>
          <w:sz w:val="20"/>
          <w:szCs w:val="20"/>
          <w:lang w:eastAsia="zh-CN"/>
        </w:rPr>
        <w:t xml:space="preserve"> CRs were </w:t>
      </w:r>
      <w:r>
        <w:rPr>
          <w:rFonts w:ascii="Arial" w:eastAsiaTheme="minorEastAsia" w:hAnsi="Arial" w:cs="Arial"/>
          <w:sz w:val="20"/>
          <w:szCs w:val="20"/>
          <w:lang w:eastAsia="zh-CN"/>
        </w:rPr>
        <w:t>agreed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3</w:t>
      </w:r>
      <w:r w:rsidR="007630B0">
        <w:rPr>
          <w:rFonts w:ascii="Arial" w:eastAsiaTheme="minorEastAsia" w:hAnsi="Arial" w:cs="Arial"/>
          <w:sz w:val="20"/>
          <w:szCs w:val="20"/>
          <w:lang w:eastAsia="zh-CN"/>
        </w:rPr>
        <w:t xml:space="preserve"> meeting.</w:t>
      </w:r>
      <w:r w:rsidR="00F72644">
        <w:rPr>
          <w:rFonts w:ascii="Arial" w:eastAsiaTheme="minorEastAsia" w:hAnsi="Arial" w:cs="Arial"/>
          <w:sz w:val="20"/>
          <w:szCs w:val="20"/>
          <w:lang w:eastAsia="zh-CN"/>
        </w:rPr>
        <w:t xml:space="preserve"> </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56A18BCF"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R5-243193</w:t>
      </w:r>
      <w:r w:rsidRPr="00BE2265">
        <w:rPr>
          <w:rFonts w:ascii="Arial" w:eastAsia="Yu Mincho" w:hAnsi="Arial" w:cs="Arial"/>
          <w:bCs/>
        </w:rPr>
        <w:tab/>
        <w:t>WP of Rel-17 Power Class 2 UE for NR inter-band CA/DC with or without SUL configurations with x (6&gt;=x&gt;2) bands DL and y (y=1, 2) bands UL</w:t>
      </w:r>
    </w:p>
    <w:p w14:paraId="148FC52D" w14:textId="29851605" w:rsidR="007630B0" w:rsidRDefault="007630B0" w:rsidP="007630B0">
      <w:pPr>
        <w:overflowPunct/>
        <w:autoSpaceDE/>
        <w:autoSpaceDN/>
        <w:snapToGrid w:val="0"/>
        <w:spacing w:after="0"/>
        <w:textAlignment w:val="auto"/>
        <w:rPr>
          <w:rFonts w:ascii="Arial" w:eastAsiaTheme="minorEastAsia" w:hAnsi="Arial" w:cs="Arial"/>
          <w:b/>
          <w:bCs/>
        </w:rPr>
      </w:pPr>
    </w:p>
    <w:p w14:paraId="71AA81EC" w14:textId="2B3039B1" w:rsidR="00D7069E" w:rsidRDefault="00D7069E"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T</w:t>
      </w:r>
      <w:r>
        <w:rPr>
          <w:rFonts w:ascii="Arial" w:eastAsiaTheme="minorEastAsia" w:hAnsi="Arial" w:cs="Arial"/>
          <w:b/>
          <w:bCs/>
        </w:rPr>
        <w:t>S 38.508-2 CRs</w:t>
      </w:r>
    </w:p>
    <w:p w14:paraId="7421F3B8" w14:textId="6DF38B09" w:rsidR="00D7069E" w:rsidRPr="00D7069E" w:rsidRDefault="00D7069E" w:rsidP="00D7069E">
      <w:pPr>
        <w:pStyle w:val="ListParagraph"/>
        <w:numPr>
          <w:ilvl w:val="0"/>
          <w:numId w:val="20"/>
        </w:numPr>
        <w:ind w:leftChars="0"/>
        <w:rPr>
          <w:rFonts w:ascii="Arial" w:eastAsia="Yu Mincho" w:hAnsi="Arial" w:cs="Arial"/>
          <w:bCs/>
        </w:rPr>
      </w:pPr>
      <w:r w:rsidRPr="00D7069E">
        <w:rPr>
          <w:rFonts w:ascii="Arial" w:eastAsia="Yu Mincho" w:hAnsi="Arial" w:cs="Arial"/>
          <w:bCs/>
        </w:rPr>
        <w:t>R5-242434</w:t>
      </w:r>
      <w:r w:rsidRPr="00D7069E">
        <w:rPr>
          <w:rFonts w:ascii="Arial" w:eastAsia="Yu Mincho" w:hAnsi="Arial" w:cs="Arial"/>
          <w:bCs/>
        </w:rPr>
        <w:tab/>
        <w:t>Fix the release information for a NR CA PC2 band configuration</w:t>
      </w:r>
      <w:r w:rsidRPr="00D7069E">
        <w:rPr>
          <w:rFonts w:ascii="Arial" w:eastAsia="Yu Mincho" w:hAnsi="Arial" w:cs="Arial"/>
          <w:bCs/>
        </w:rPr>
        <w:tab/>
        <w:t>Verizon</w:t>
      </w: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p>
    <w:p w14:paraId="0C8B27DA" w14:textId="77777777" w:rsidR="00C63F4B" w:rsidRDefault="00C63F4B" w:rsidP="00C63F4B">
      <w:pPr>
        <w:tabs>
          <w:tab w:val="left" w:pos="567"/>
        </w:tabs>
        <w:overflowPunct/>
        <w:autoSpaceDE/>
        <w:autoSpaceDN/>
        <w:snapToGrid w:val="0"/>
        <w:spacing w:after="0"/>
        <w:textAlignment w:val="auto"/>
        <w:rPr>
          <w:rFonts w:ascii="Arial" w:hAnsi="Arial" w:cs="Arial"/>
          <w:bCs/>
        </w:rPr>
      </w:pPr>
    </w:p>
    <w:p w14:paraId="51847F68" w14:textId="77777777" w:rsidR="00C63F4B" w:rsidRDefault="00C63F4B" w:rsidP="00C63F4B">
      <w:pPr>
        <w:pStyle w:val="FP"/>
        <w:rPr>
          <w:sz w:val="12"/>
          <w:szCs w:val="12"/>
        </w:rPr>
      </w:pPr>
      <w:r>
        <w:rPr>
          <w:sz w:val="12"/>
          <w:szCs w:val="12"/>
        </w:rPr>
        <w:tab/>
        <w:t>30.04.2024</w:t>
      </w:r>
      <w:r>
        <w:rPr>
          <w:sz w:val="12"/>
          <w:szCs w:val="12"/>
        </w:rPr>
        <w:tab/>
      </w:r>
      <w:r>
        <w:rPr>
          <w:sz w:val="12"/>
          <w:szCs w:val="12"/>
        </w:rPr>
        <w:tab/>
        <w:t>minor adaptations for RAN #104</w:t>
      </w:r>
    </w:p>
    <w:p w14:paraId="63188EDF" w14:textId="77777777" w:rsidR="00C63F4B" w:rsidRDefault="00C63F4B" w:rsidP="00C63F4B">
      <w:pPr>
        <w:pStyle w:val="FP"/>
        <w:rPr>
          <w:sz w:val="12"/>
          <w:szCs w:val="12"/>
        </w:rPr>
      </w:pPr>
      <w:r>
        <w:rPr>
          <w:sz w:val="12"/>
          <w:szCs w:val="12"/>
        </w:rPr>
        <w:tab/>
        <w:t>16.02.2024</w:t>
      </w:r>
      <w:r>
        <w:rPr>
          <w:sz w:val="12"/>
          <w:szCs w:val="12"/>
        </w:rPr>
        <w:tab/>
      </w:r>
      <w:r>
        <w:rPr>
          <w:sz w:val="12"/>
          <w:szCs w:val="12"/>
        </w:rPr>
        <w:tab/>
        <w:t>minor adaptations for RAN #103</w:t>
      </w:r>
    </w:p>
    <w:p w14:paraId="402DF5E6" w14:textId="77777777" w:rsidR="00C63F4B" w:rsidRDefault="00C63F4B" w:rsidP="00C63F4B">
      <w:pPr>
        <w:pStyle w:val="FP"/>
        <w:rPr>
          <w:sz w:val="12"/>
          <w:szCs w:val="12"/>
        </w:rPr>
      </w:pPr>
      <w:r>
        <w:rPr>
          <w:sz w:val="12"/>
          <w:szCs w:val="12"/>
        </w:rPr>
        <w:tab/>
        <w:t>10.11.2023</w:t>
      </w:r>
      <w:r>
        <w:rPr>
          <w:sz w:val="12"/>
          <w:szCs w:val="12"/>
        </w:rPr>
        <w:tab/>
      </w:r>
      <w:r>
        <w:rPr>
          <w:sz w:val="12"/>
          <w:szCs w:val="12"/>
        </w:rPr>
        <w:tab/>
        <w:t>minor adaptations for RAN #102</w:t>
      </w:r>
    </w:p>
    <w:p w14:paraId="3E3F602E" w14:textId="77777777" w:rsidR="00C63F4B" w:rsidRDefault="00C63F4B" w:rsidP="00C63F4B">
      <w:pPr>
        <w:pStyle w:val="FP"/>
        <w:rPr>
          <w:sz w:val="12"/>
          <w:szCs w:val="12"/>
        </w:rPr>
      </w:pPr>
      <w:r>
        <w:rPr>
          <w:sz w:val="12"/>
          <w:szCs w:val="12"/>
        </w:rPr>
        <w:tab/>
        <w:t>02.08.2023</w:t>
      </w:r>
      <w:r>
        <w:rPr>
          <w:sz w:val="12"/>
          <w:szCs w:val="12"/>
        </w:rPr>
        <w:tab/>
      </w:r>
      <w:r>
        <w:rPr>
          <w:sz w:val="12"/>
          <w:szCs w:val="12"/>
        </w:rPr>
        <w:tab/>
        <w:t>minor adaptations for RAN #101</w:t>
      </w:r>
    </w:p>
    <w:p w14:paraId="2059A692" w14:textId="77777777" w:rsidR="00C63F4B" w:rsidRDefault="00C63F4B" w:rsidP="00C63F4B">
      <w:pPr>
        <w:pStyle w:val="FP"/>
        <w:rPr>
          <w:sz w:val="12"/>
          <w:szCs w:val="12"/>
        </w:rPr>
      </w:pPr>
      <w:r>
        <w:rPr>
          <w:sz w:val="12"/>
          <w:szCs w:val="12"/>
        </w:rPr>
        <w:tab/>
        <w:t>26.04.2023</w:t>
      </w:r>
      <w:r>
        <w:rPr>
          <w:sz w:val="12"/>
          <w:szCs w:val="12"/>
        </w:rPr>
        <w:tab/>
      </w:r>
      <w:r>
        <w:rPr>
          <w:sz w:val="12"/>
          <w:szCs w:val="12"/>
        </w:rPr>
        <w:tab/>
        <w:t>minor adaptations for RAN #100</w:t>
      </w:r>
    </w:p>
    <w:p w14:paraId="2A57EB0F" w14:textId="77777777" w:rsidR="00C63F4B" w:rsidRDefault="00C63F4B" w:rsidP="00C63F4B">
      <w:pPr>
        <w:pStyle w:val="FP"/>
        <w:rPr>
          <w:sz w:val="12"/>
          <w:szCs w:val="12"/>
        </w:rPr>
      </w:pPr>
      <w:r>
        <w:rPr>
          <w:sz w:val="12"/>
          <w:szCs w:val="12"/>
        </w:rPr>
        <w:tab/>
        <w:t>01.02.2023</w:t>
      </w:r>
      <w:r>
        <w:rPr>
          <w:sz w:val="12"/>
          <w:szCs w:val="12"/>
        </w:rPr>
        <w:tab/>
      </w:r>
      <w:r>
        <w:rPr>
          <w:sz w:val="12"/>
          <w:szCs w:val="12"/>
        </w:rPr>
        <w:tab/>
        <w:t>minor adaptations for RAN #99</w:t>
      </w:r>
    </w:p>
    <w:p w14:paraId="09E164E3" w14:textId="77777777" w:rsidR="00C63F4B" w:rsidRDefault="00C63F4B" w:rsidP="00C63F4B">
      <w:pPr>
        <w:pStyle w:val="FP"/>
        <w:rPr>
          <w:sz w:val="12"/>
          <w:szCs w:val="12"/>
        </w:rPr>
      </w:pPr>
      <w:r>
        <w:rPr>
          <w:sz w:val="12"/>
          <w:szCs w:val="12"/>
        </w:rPr>
        <w:tab/>
        <w:t>27.10.2022</w:t>
      </w:r>
      <w:r>
        <w:rPr>
          <w:sz w:val="12"/>
          <w:szCs w:val="12"/>
        </w:rPr>
        <w:tab/>
      </w:r>
      <w:r>
        <w:rPr>
          <w:sz w:val="12"/>
          <w:szCs w:val="12"/>
        </w:rPr>
        <w:tab/>
        <w:t>minor adaptations for RAN #98e</w:t>
      </w:r>
    </w:p>
    <w:p w14:paraId="26E8020D" w14:textId="77777777" w:rsidR="00C63F4B" w:rsidRDefault="00C63F4B" w:rsidP="00C63F4B">
      <w:pPr>
        <w:pStyle w:val="FP"/>
        <w:rPr>
          <w:sz w:val="12"/>
          <w:szCs w:val="12"/>
        </w:rPr>
      </w:pPr>
      <w:r>
        <w:rPr>
          <w:sz w:val="12"/>
          <w:szCs w:val="12"/>
        </w:rPr>
        <w:tab/>
        <w:t>01.08.2022</w:t>
      </w:r>
      <w:r>
        <w:rPr>
          <w:sz w:val="12"/>
          <w:szCs w:val="12"/>
        </w:rPr>
        <w:tab/>
      </w:r>
      <w:r>
        <w:rPr>
          <w:sz w:val="12"/>
          <w:szCs w:val="12"/>
        </w:rPr>
        <w:tab/>
        <w:t>minor adaptations for RAN #97e</w:t>
      </w:r>
    </w:p>
    <w:p w14:paraId="2DA37F4C" w14:textId="77777777" w:rsidR="00C63F4B" w:rsidRDefault="00C63F4B" w:rsidP="00C63F4B">
      <w:pPr>
        <w:pStyle w:val="FP"/>
        <w:rPr>
          <w:sz w:val="12"/>
          <w:szCs w:val="12"/>
        </w:rPr>
      </w:pPr>
      <w:r>
        <w:rPr>
          <w:sz w:val="12"/>
          <w:szCs w:val="12"/>
        </w:rPr>
        <w:tab/>
        <w:t>21.05.2022</w:t>
      </w:r>
      <w:r>
        <w:rPr>
          <w:sz w:val="12"/>
          <w:szCs w:val="12"/>
        </w:rPr>
        <w:tab/>
      </w:r>
      <w:r>
        <w:rPr>
          <w:sz w:val="12"/>
          <w:szCs w:val="12"/>
        </w:rPr>
        <w:tab/>
        <w:t>minor adaptations for RAN #96</w:t>
      </w:r>
    </w:p>
    <w:p w14:paraId="74574087" w14:textId="77777777" w:rsidR="00C63F4B" w:rsidRDefault="00C63F4B" w:rsidP="00C63F4B">
      <w:pPr>
        <w:pStyle w:val="FP"/>
        <w:rPr>
          <w:sz w:val="12"/>
          <w:szCs w:val="12"/>
        </w:rPr>
      </w:pPr>
      <w:r>
        <w:rPr>
          <w:sz w:val="12"/>
          <w:szCs w:val="12"/>
        </w:rPr>
        <w:tab/>
        <w:t>10.01.2022</w:t>
      </w:r>
      <w:r>
        <w:rPr>
          <w:sz w:val="12"/>
          <w:szCs w:val="12"/>
        </w:rPr>
        <w:tab/>
      </w:r>
      <w:r>
        <w:rPr>
          <w:sz w:val="12"/>
          <w:szCs w:val="12"/>
        </w:rPr>
        <w:tab/>
        <w:t>minor adaptations for RAN #95e</w:t>
      </w:r>
    </w:p>
    <w:p w14:paraId="5253648B" w14:textId="77777777" w:rsidR="00C63F4B" w:rsidRDefault="00C63F4B" w:rsidP="00C63F4B">
      <w:pPr>
        <w:pStyle w:val="FP"/>
        <w:rPr>
          <w:sz w:val="12"/>
          <w:szCs w:val="12"/>
        </w:rPr>
      </w:pPr>
      <w:r>
        <w:rPr>
          <w:sz w:val="12"/>
          <w:szCs w:val="12"/>
        </w:rPr>
        <w:tab/>
        <w:t>04.10.2021</w:t>
      </w:r>
      <w:r>
        <w:rPr>
          <w:sz w:val="12"/>
          <w:szCs w:val="12"/>
        </w:rPr>
        <w:tab/>
      </w:r>
      <w:r>
        <w:rPr>
          <w:sz w:val="12"/>
          <w:szCs w:val="12"/>
        </w:rPr>
        <w:tab/>
        <w:t>minor adaptations for RAN #94e</w:t>
      </w:r>
    </w:p>
    <w:p w14:paraId="6444F8BE" w14:textId="77777777" w:rsidR="00C63F4B" w:rsidRDefault="00C63F4B" w:rsidP="00C63F4B">
      <w:pPr>
        <w:pStyle w:val="FP"/>
        <w:rPr>
          <w:sz w:val="12"/>
          <w:szCs w:val="12"/>
        </w:rPr>
      </w:pPr>
      <w:r>
        <w:rPr>
          <w:sz w:val="12"/>
          <w:szCs w:val="12"/>
        </w:rPr>
        <w:tab/>
        <w:t>08.08.2021</w:t>
      </w:r>
      <w:r>
        <w:rPr>
          <w:sz w:val="12"/>
          <w:szCs w:val="12"/>
        </w:rPr>
        <w:tab/>
      </w:r>
      <w:r>
        <w:rPr>
          <w:sz w:val="12"/>
          <w:szCs w:val="12"/>
        </w:rPr>
        <w:tab/>
        <w:t>minor adaptations for RAN #93e</w:t>
      </w:r>
    </w:p>
    <w:p w14:paraId="45077F78" w14:textId="77777777" w:rsidR="00C63F4B" w:rsidRDefault="00C63F4B" w:rsidP="00C63F4B">
      <w:pPr>
        <w:pStyle w:val="FP"/>
        <w:rPr>
          <w:sz w:val="12"/>
          <w:szCs w:val="12"/>
        </w:rPr>
      </w:pPr>
      <w:r>
        <w:rPr>
          <w:sz w:val="12"/>
          <w:szCs w:val="12"/>
        </w:rPr>
        <w:tab/>
        <w:t>17.05.2021</w:t>
      </w:r>
      <w:r>
        <w:rPr>
          <w:sz w:val="12"/>
          <w:szCs w:val="12"/>
        </w:rPr>
        <w:tab/>
      </w:r>
      <w:r>
        <w:rPr>
          <w:sz w:val="12"/>
          <w:szCs w:val="12"/>
        </w:rPr>
        <w:tab/>
        <w:t>minor adaptations for RAN #92e</w:t>
      </w:r>
    </w:p>
    <w:p w14:paraId="4BB1EE64" w14:textId="77777777" w:rsidR="00C63F4B" w:rsidRDefault="00C63F4B" w:rsidP="00C63F4B">
      <w:pPr>
        <w:pStyle w:val="FP"/>
        <w:rPr>
          <w:sz w:val="12"/>
          <w:szCs w:val="12"/>
        </w:rPr>
      </w:pPr>
      <w:r>
        <w:rPr>
          <w:sz w:val="12"/>
          <w:szCs w:val="12"/>
        </w:rPr>
        <w:tab/>
        <w:t>28.01.2021</w:t>
      </w:r>
      <w:r>
        <w:rPr>
          <w:sz w:val="12"/>
          <w:szCs w:val="12"/>
        </w:rPr>
        <w:tab/>
      </w:r>
      <w:r>
        <w:rPr>
          <w:sz w:val="12"/>
          <w:szCs w:val="12"/>
        </w:rPr>
        <w:tab/>
        <w:t>minor adaptations for RAN #91e</w:t>
      </w:r>
    </w:p>
    <w:p w14:paraId="04135D54" w14:textId="77777777" w:rsidR="00C63F4B" w:rsidRDefault="00C63F4B" w:rsidP="00C63F4B">
      <w:pPr>
        <w:pStyle w:val="FP"/>
        <w:rPr>
          <w:sz w:val="12"/>
          <w:szCs w:val="12"/>
        </w:rPr>
      </w:pPr>
      <w:r>
        <w:rPr>
          <w:sz w:val="12"/>
          <w:szCs w:val="12"/>
        </w:rPr>
        <w:tab/>
        <w:t>09.11.2020</w:t>
      </w:r>
      <w:r>
        <w:rPr>
          <w:sz w:val="12"/>
          <w:szCs w:val="12"/>
        </w:rPr>
        <w:tab/>
      </w:r>
      <w:r>
        <w:rPr>
          <w:sz w:val="12"/>
          <w:szCs w:val="12"/>
        </w:rPr>
        <w:tab/>
        <w:t>minor adaptations for RAN #90e</w:t>
      </w:r>
    </w:p>
    <w:p w14:paraId="75F021AD" w14:textId="77777777" w:rsidR="00C63F4B" w:rsidRDefault="00C63F4B" w:rsidP="00C63F4B">
      <w:pPr>
        <w:pStyle w:val="FP"/>
        <w:rPr>
          <w:sz w:val="12"/>
          <w:szCs w:val="12"/>
        </w:rPr>
      </w:pPr>
      <w:r>
        <w:rPr>
          <w:sz w:val="12"/>
          <w:szCs w:val="12"/>
        </w:rPr>
        <w:tab/>
        <w:t>31.08.2020</w:t>
      </w:r>
      <w:r>
        <w:rPr>
          <w:sz w:val="12"/>
          <w:szCs w:val="12"/>
        </w:rPr>
        <w:tab/>
      </w:r>
      <w:r>
        <w:rPr>
          <w:sz w:val="12"/>
          <w:szCs w:val="12"/>
        </w:rPr>
        <w:tab/>
        <w:t>minor adaptations for RAN #89e</w:t>
      </w:r>
    </w:p>
    <w:p w14:paraId="1848D29A" w14:textId="77777777" w:rsidR="00C63F4B" w:rsidRDefault="00C63F4B" w:rsidP="00C63F4B">
      <w:pPr>
        <w:pStyle w:val="FP"/>
        <w:rPr>
          <w:sz w:val="12"/>
          <w:szCs w:val="12"/>
        </w:rPr>
      </w:pPr>
      <w:r>
        <w:rPr>
          <w:sz w:val="12"/>
          <w:szCs w:val="12"/>
        </w:rPr>
        <w:tab/>
        <w:t>20.04.2020</w:t>
      </w:r>
      <w:r>
        <w:rPr>
          <w:sz w:val="12"/>
          <w:szCs w:val="12"/>
        </w:rPr>
        <w:tab/>
      </w:r>
      <w:r>
        <w:rPr>
          <w:sz w:val="12"/>
          <w:szCs w:val="12"/>
        </w:rPr>
        <w:tab/>
        <w:t>minor adaptations for RAN #88e</w:t>
      </w:r>
    </w:p>
    <w:p w14:paraId="3CC40F06" w14:textId="77777777" w:rsidR="00C63F4B" w:rsidRDefault="00C63F4B" w:rsidP="00C63F4B">
      <w:pPr>
        <w:pStyle w:val="FP"/>
        <w:rPr>
          <w:sz w:val="12"/>
          <w:szCs w:val="12"/>
        </w:rPr>
      </w:pPr>
      <w:r>
        <w:rPr>
          <w:sz w:val="12"/>
          <w:szCs w:val="12"/>
        </w:rPr>
        <w:tab/>
        <w:t>18.02.2020</w:t>
      </w:r>
      <w:r>
        <w:rPr>
          <w:sz w:val="12"/>
          <w:szCs w:val="12"/>
        </w:rPr>
        <w:tab/>
      </w:r>
      <w:r>
        <w:rPr>
          <w:sz w:val="12"/>
          <w:szCs w:val="12"/>
        </w:rPr>
        <w:tab/>
        <w:t>minor adaptations for RAN #87e</w:t>
      </w:r>
    </w:p>
    <w:p w14:paraId="4881320B" w14:textId="77777777" w:rsidR="00C63F4B" w:rsidRDefault="00C63F4B" w:rsidP="00C63F4B">
      <w:pPr>
        <w:pStyle w:val="FP"/>
        <w:rPr>
          <w:sz w:val="12"/>
          <w:szCs w:val="12"/>
        </w:rPr>
      </w:pPr>
      <w:r>
        <w:rPr>
          <w:sz w:val="12"/>
          <w:szCs w:val="12"/>
        </w:rPr>
        <w:tab/>
        <w:t>14.11.2019</w:t>
      </w:r>
      <w:r>
        <w:rPr>
          <w:sz w:val="12"/>
          <w:szCs w:val="12"/>
        </w:rPr>
        <w:tab/>
      </w:r>
      <w:r>
        <w:rPr>
          <w:sz w:val="12"/>
          <w:szCs w:val="12"/>
        </w:rPr>
        <w:tab/>
        <w:t>minor adaptations for RAN #86</w:t>
      </w:r>
    </w:p>
    <w:p w14:paraId="1F69BA2C" w14:textId="77777777" w:rsidR="00C63F4B" w:rsidRDefault="00C63F4B" w:rsidP="00C63F4B">
      <w:pPr>
        <w:pStyle w:val="FP"/>
        <w:rPr>
          <w:sz w:val="12"/>
          <w:szCs w:val="12"/>
        </w:rPr>
      </w:pPr>
      <w:r>
        <w:rPr>
          <w:sz w:val="12"/>
          <w:szCs w:val="12"/>
        </w:rPr>
        <w:tab/>
        <w:t>18.08.2019</w:t>
      </w:r>
      <w:r>
        <w:rPr>
          <w:sz w:val="12"/>
          <w:szCs w:val="12"/>
        </w:rPr>
        <w:tab/>
      </w:r>
      <w:r>
        <w:rPr>
          <w:sz w:val="12"/>
          <w:szCs w:val="12"/>
        </w:rPr>
        <w:tab/>
        <w:t>minor adaptations for RAN #85</w:t>
      </w:r>
    </w:p>
    <w:p w14:paraId="3617EC39" w14:textId="77777777" w:rsidR="00C63F4B" w:rsidRDefault="00C63F4B" w:rsidP="00C63F4B">
      <w:pPr>
        <w:pStyle w:val="FP"/>
        <w:rPr>
          <w:sz w:val="12"/>
          <w:szCs w:val="12"/>
        </w:rPr>
      </w:pPr>
      <w:r>
        <w:rPr>
          <w:sz w:val="12"/>
          <w:szCs w:val="12"/>
        </w:rPr>
        <w:tab/>
        <w:t>12.05.2019</w:t>
      </w:r>
      <w:r>
        <w:rPr>
          <w:sz w:val="12"/>
          <w:szCs w:val="12"/>
        </w:rPr>
        <w:tab/>
      </w:r>
      <w:r>
        <w:rPr>
          <w:sz w:val="12"/>
          <w:szCs w:val="12"/>
        </w:rPr>
        <w:tab/>
        <w:t>minor adaptations for RAN #84</w:t>
      </w:r>
    </w:p>
    <w:p w14:paraId="4ECE1010" w14:textId="77777777" w:rsidR="00C63F4B" w:rsidRDefault="00C63F4B" w:rsidP="00C63F4B">
      <w:pPr>
        <w:pStyle w:val="FP"/>
        <w:rPr>
          <w:sz w:val="12"/>
          <w:szCs w:val="12"/>
        </w:rPr>
      </w:pPr>
      <w:r>
        <w:rPr>
          <w:sz w:val="12"/>
          <w:szCs w:val="12"/>
        </w:rPr>
        <w:tab/>
        <w:t>27.02.2019</w:t>
      </w:r>
      <w:r>
        <w:rPr>
          <w:sz w:val="12"/>
          <w:szCs w:val="12"/>
        </w:rPr>
        <w:tab/>
      </w:r>
      <w:r>
        <w:rPr>
          <w:sz w:val="12"/>
          <w:szCs w:val="12"/>
        </w:rPr>
        <w:tab/>
        <w:t>minor adaptations for RAN #83</w:t>
      </w:r>
    </w:p>
    <w:p w14:paraId="524B08FB" w14:textId="77777777" w:rsidR="00C63F4B" w:rsidRDefault="00C63F4B" w:rsidP="00C63F4B">
      <w:pPr>
        <w:pStyle w:val="FP"/>
        <w:rPr>
          <w:sz w:val="12"/>
          <w:szCs w:val="12"/>
        </w:rPr>
      </w:pPr>
      <w:r>
        <w:rPr>
          <w:sz w:val="12"/>
          <w:szCs w:val="12"/>
        </w:rPr>
        <w:tab/>
        <w:t>21.11.2018</w:t>
      </w:r>
      <w:r>
        <w:rPr>
          <w:sz w:val="12"/>
          <w:szCs w:val="12"/>
        </w:rPr>
        <w:tab/>
      </w:r>
      <w:r>
        <w:rPr>
          <w:sz w:val="12"/>
          <w:szCs w:val="12"/>
        </w:rPr>
        <w:tab/>
        <w:t>completion levels with colours added (for RAN #82)</w:t>
      </w:r>
    </w:p>
    <w:p w14:paraId="23A476DA" w14:textId="77777777" w:rsidR="00C63F4B" w:rsidRDefault="00C63F4B" w:rsidP="00C63F4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77051B9" w14:textId="77777777" w:rsidR="00C63F4B" w:rsidRDefault="00C63F4B" w:rsidP="00C63F4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AFC1FD1" w14:textId="77777777" w:rsidR="00C63F4B" w:rsidRDefault="00C63F4B" w:rsidP="00C63F4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55D6746" w14:textId="77777777" w:rsidR="00C63F4B" w:rsidRDefault="00C63F4B" w:rsidP="00C63F4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B4FB3D0" w14:textId="77777777" w:rsidR="00C63F4B" w:rsidRDefault="00C63F4B" w:rsidP="00C63F4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B1DBB4" w14:textId="77777777" w:rsidR="00C63F4B" w:rsidRDefault="00C63F4B" w:rsidP="00C63F4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1463127" w14:textId="77777777" w:rsidR="00C63F4B" w:rsidRDefault="00C63F4B" w:rsidP="00C63F4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CD877D0" w14:textId="77777777" w:rsidR="00C63F4B" w:rsidRDefault="00C63F4B" w:rsidP="00C63F4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7794DD0" w14:textId="77777777" w:rsidR="00C63F4B" w:rsidRDefault="00C63F4B" w:rsidP="00C63F4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3AB09F0" w14:textId="77777777" w:rsidR="00C63F4B" w:rsidRDefault="00C63F4B" w:rsidP="00C63F4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3A9332D" w14:textId="77777777" w:rsidR="00C63F4B" w:rsidRDefault="00C63F4B" w:rsidP="00C63F4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D1D09E7" w14:textId="77777777" w:rsidR="00C63F4B" w:rsidRDefault="00C63F4B" w:rsidP="00C63F4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E11EAD6" w14:textId="77777777" w:rsidR="00C63F4B" w:rsidRDefault="00C63F4B" w:rsidP="00C63F4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06B00C3" w14:textId="77777777" w:rsidR="00C63F4B" w:rsidRDefault="00C63F4B" w:rsidP="00C63F4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4091DB1" w14:textId="77777777" w:rsidR="00C63F4B" w:rsidRDefault="00C63F4B" w:rsidP="00C63F4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C4FC05" w14:textId="77777777" w:rsidR="00C63F4B" w:rsidRDefault="00C63F4B" w:rsidP="00C63F4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C053B29" w14:textId="77777777" w:rsidR="00C63F4B" w:rsidRDefault="00C63F4B" w:rsidP="00C63F4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FBB6ABC" w14:textId="77777777" w:rsidR="00C63F4B" w:rsidRDefault="00C63F4B" w:rsidP="00C63F4B">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33FA9C25" w14:textId="77777777" w:rsidR="00C63F4B" w:rsidRDefault="00C63F4B" w:rsidP="00C63F4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3044F5DC" w14:textId="77777777" w:rsidR="00C63F4B" w:rsidRDefault="00C63F4B" w:rsidP="00C63F4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098B829" w14:textId="77777777" w:rsidR="00C63F4B" w:rsidRDefault="00C63F4B" w:rsidP="00C63F4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DDDE26C" w14:textId="77777777" w:rsidR="00C63F4B" w:rsidRDefault="00C63F4B" w:rsidP="00C63F4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44427CC" w14:textId="77777777" w:rsidR="00C63F4B" w:rsidRPr="006A3ADF" w:rsidRDefault="00C63F4B" w:rsidP="00C63F4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DFF74C2" w14:textId="5C2F07B3" w:rsidR="00D7069E" w:rsidRDefault="00D7069E" w:rsidP="004F218A">
      <w:pPr>
        <w:tabs>
          <w:tab w:val="left" w:pos="567"/>
        </w:tabs>
        <w:overflowPunct/>
        <w:autoSpaceDE/>
        <w:autoSpaceDN/>
        <w:snapToGrid w:val="0"/>
        <w:spacing w:after="0"/>
        <w:textAlignment w:val="auto"/>
        <w:rPr>
          <w:rFonts w:ascii="Arial" w:hAnsi="Arial" w:cs="Arial"/>
          <w:bCs/>
        </w:rPr>
      </w:pPr>
    </w:p>
    <w:sectPr w:rsidR="00D7069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83CE8" w14:textId="77777777" w:rsidR="00731675" w:rsidRDefault="00731675">
      <w:r>
        <w:separator/>
      </w:r>
    </w:p>
  </w:endnote>
  <w:endnote w:type="continuationSeparator" w:id="0">
    <w:p w14:paraId="43AD1C2B" w14:textId="77777777" w:rsidR="00731675" w:rsidRDefault="00731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1F6684" w14:textId="77777777" w:rsidR="00731675" w:rsidRDefault="00731675">
      <w:r>
        <w:separator/>
      </w:r>
    </w:p>
  </w:footnote>
  <w:footnote w:type="continuationSeparator" w:id="0">
    <w:p w14:paraId="5E7369D2" w14:textId="77777777" w:rsidR="00731675" w:rsidRDefault="007316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599A"/>
    <w:rsid w:val="00137471"/>
    <w:rsid w:val="00150FD3"/>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C717C"/>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0D75"/>
    <w:rsid w:val="003B0EF7"/>
    <w:rsid w:val="003B24AF"/>
    <w:rsid w:val="003B7182"/>
    <w:rsid w:val="003D3043"/>
    <w:rsid w:val="003D5036"/>
    <w:rsid w:val="003D764D"/>
    <w:rsid w:val="003E3A1A"/>
    <w:rsid w:val="003E3AED"/>
    <w:rsid w:val="003F1B9F"/>
    <w:rsid w:val="0040091C"/>
    <w:rsid w:val="00406D7A"/>
    <w:rsid w:val="004121B8"/>
    <w:rsid w:val="004258BA"/>
    <w:rsid w:val="004531C9"/>
    <w:rsid w:val="004539F3"/>
    <w:rsid w:val="00457D91"/>
    <w:rsid w:val="00460C31"/>
    <w:rsid w:val="00464E5B"/>
    <w:rsid w:val="0047055A"/>
    <w:rsid w:val="00474450"/>
    <w:rsid w:val="004873E6"/>
    <w:rsid w:val="004B15B8"/>
    <w:rsid w:val="004B566C"/>
    <w:rsid w:val="004B7B48"/>
    <w:rsid w:val="004C1919"/>
    <w:rsid w:val="004D4AB1"/>
    <w:rsid w:val="004F218A"/>
    <w:rsid w:val="0050334E"/>
    <w:rsid w:val="00505387"/>
    <w:rsid w:val="00512DF7"/>
    <w:rsid w:val="005141E7"/>
    <w:rsid w:val="00517E63"/>
    <w:rsid w:val="00526B0D"/>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0029A"/>
    <w:rsid w:val="00610E37"/>
    <w:rsid w:val="006207ED"/>
    <w:rsid w:val="00626BC9"/>
    <w:rsid w:val="006457E6"/>
    <w:rsid w:val="006458DF"/>
    <w:rsid w:val="00650D52"/>
    <w:rsid w:val="006558BB"/>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1675"/>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67F7"/>
    <w:rsid w:val="0095025E"/>
    <w:rsid w:val="00955C4C"/>
    <w:rsid w:val="0097310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63F4B"/>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87D66"/>
    <w:rsid w:val="00D920E6"/>
    <w:rsid w:val="00DA004C"/>
    <w:rsid w:val="00DB37C0"/>
    <w:rsid w:val="00DC7F1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3F4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C63F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C63F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63F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63F4B"/>
    <w:pPr>
      <w:ind w:left="1418" w:hanging="1418"/>
      <w:outlineLvl w:val="3"/>
    </w:pPr>
    <w:rPr>
      <w:sz w:val="24"/>
    </w:rPr>
  </w:style>
  <w:style w:type="paragraph" w:styleId="Heading5">
    <w:name w:val="heading 5"/>
    <w:aliases w:val="H5"/>
    <w:basedOn w:val="Heading4"/>
    <w:next w:val="Normal"/>
    <w:qFormat/>
    <w:rsid w:val="00C63F4B"/>
    <w:pPr>
      <w:ind w:left="1701" w:hanging="1701"/>
      <w:outlineLvl w:val="4"/>
    </w:pPr>
    <w:rPr>
      <w:sz w:val="22"/>
    </w:rPr>
  </w:style>
  <w:style w:type="paragraph" w:styleId="Heading6">
    <w:name w:val="heading 6"/>
    <w:basedOn w:val="H6"/>
    <w:next w:val="Normal"/>
    <w:link w:val="Heading6Char"/>
    <w:qFormat/>
    <w:rsid w:val="00C63F4B"/>
    <w:pPr>
      <w:outlineLvl w:val="5"/>
    </w:pPr>
  </w:style>
  <w:style w:type="paragraph" w:styleId="Heading7">
    <w:name w:val="heading 7"/>
    <w:basedOn w:val="H6"/>
    <w:next w:val="Normal"/>
    <w:link w:val="Heading7Char"/>
    <w:qFormat/>
    <w:rsid w:val="00C63F4B"/>
    <w:pPr>
      <w:outlineLvl w:val="6"/>
    </w:pPr>
  </w:style>
  <w:style w:type="paragraph" w:styleId="Heading8">
    <w:name w:val="heading 8"/>
    <w:aliases w:val="Table Heading"/>
    <w:basedOn w:val="Heading1"/>
    <w:next w:val="Normal"/>
    <w:qFormat/>
    <w:rsid w:val="00C63F4B"/>
    <w:pPr>
      <w:ind w:left="0" w:firstLine="0"/>
      <w:outlineLvl w:val="7"/>
    </w:pPr>
  </w:style>
  <w:style w:type="paragraph" w:styleId="Heading9">
    <w:name w:val="heading 9"/>
    <w:aliases w:val="Figure Heading,FH"/>
    <w:basedOn w:val="Heading8"/>
    <w:next w:val="Normal"/>
    <w:qFormat/>
    <w:rsid w:val="00C63F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63F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63F4B"/>
    <w:pPr>
      <w:spacing w:before="180"/>
      <w:ind w:left="2693" w:hanging="2693"/>
    </w:pPr>
    <w:rPr>
      <w:b/>
    </w:rPr>
  </w:style>
  <w:style w:type="paragraph" w:styleId="TOC1">
    <w:name w:val="toc 1"/>
    <w:semiHidden/>
    <w:rsid w:val="00C63F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C63F4B"/>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C63F4B"/>
    <w:pPr>
      <w:ind w:left="1701" w:hanging="1701"/>
    </w:pPr>
  </w:style>
  <w:style w:type="paragraph" w:styleId="TOC4">
    <w:name w:val="toc 4"/>
    <w:basedOn w:val="TOC3"/>
    <w:rsid w:val="00C63F4B"/>
    <w:pPr>
      <w:ind w:left="1418" w:hanging="1418"/>
    </w:pPr>
  </w:style>
  <w:style w:type="paragraph" w:styleId="TOC3">
    <w:name w:val="toc 3"/>
    <w:basedOn w:val="TOC2"/>
    <w:rsid w:val="00C63F4B"/>
    <w:pPr>
      <w:ind w:left="1134" w:hanging="1134"/>
    </w:pPr>
  </w:style>
  <w:style w:type="paragraph" w:styleId="TOC2">
    <w:name w:val="toc 2"/>
    <w:basedOn w:val="TOC1"/>
    <w:rsid w:val="00C63F4B"/>
    <w:pPr>
      <w:keepNext w:val="0"/>
      <w:spacing w:before="0"/>
      <w:ind w:left="851" w:hanging="851"/>
    </w:pPr>
    <w:rPr>
      <w:sz w:val="20"/>
    </w:rPr>
  </w:style>
  <w:style w:type="paragraph" w:styleId="Index2">
    <w:name w:val="index 2"/>
    <w:basedOn w:val="Index1"/>
    <w:rsid w:val="00C63F4B"/>
    <w:pPr>
      <w:ind w:left="284"/>
    </w:pPr>
  </w:style>
  <w:style w:type="paragraph" w:styleId="Index1">
    <w:name w:val="index 1"/>
    <w:basedOn w:val="Normal"/>
    <w:rsid w:val="00C63F4B"/>
    <w:pPr>
      <w:keepLines/>
      <w:spacing w:after="0"/>
    </w:pPr>
  </w:style>
  <w:style w:type="paragraph" w:customStyle="1" w:styleId="ZH">
    <w:name w:val="ZH"/>
    <w:rsid w:val="00C63F4B"/>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C63F4B"/>
    <w:pPr>
      <w:outlineLvl w:val="9"/>
    </w:pPr>
  </w:style>
  <w:style w:type="paragraph" w:styleId="ListNumber2">
    <w:name w:val="List Number 2"/>
    <w:basedOn w:val="ListNumber"/>
    <w:rsid w:val="00C63F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63F4B"/>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C63F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63F4B"/>
    <w:pPr>
      <w:keepLines/>
      <w:spacing w:after="0"/>
      <w:ind w:left="454" w:hanging="454"/>
    </w:pPr>
    <w:rPr>
      <w:sz w:val="16"/>
    </w:rPr>
  </w:style>
  <w:style w:type="paragraph" w:customStyle="1" w:styleId="TAH">
    <w:name w:val="TAH"/>
    <w:basedOn w:val="TAC"/>
    <w:link w:val="TAHCar"/>
    <w:rsid w:val="00C63F4B"/>
    <w:rPr>
      <w:b/>
    </w:rPr>
  </w:style>
  <w:style w:type="paragraph" w:customStyle="1" w:styleId="TAC">
    <w:name w:val="TAC"/>
    <w:basedOn w:val="TAL"/>
    <w:link w:val="TACChar"/>
    <w:rsid w:val="00C63F4B"/>
    <w:pPr>
      <w:jc w:val="center"/>
    </w:pPr>
  </w:style>
  <w:style w:type="paragraph" w:customStyle="1" w:styleId="TF">
    <w:name w:val="TF"/>
    <w:basedOn w:val="TH"/>
    <w:rsid w:val="00C63F4B"/>
    <w:pPr>
      <w:keepNext w:val="0"/>
      <w:spacing w:before="0" w:after="240"/>
    </w:pPr>
  </w:style>
  <w:style w:type="paragraph" w:customStyle="1" w:styleId="NO">
    <w:name w:val="NO"/>
    <w:basedOn w:val="Normal"/>
    <w:rsid w:val="00C63F4B"/>
    <w:pPr>
      <w:keepLines/>
      <w:ind w:left="1135" w:hanging="851"/>
    </w:pPr>
  </w:style>
  <w:style w:type="paragraph" w:styleId="TOC9">
    <w:name w:val="toc 9"/>
    <w:basedOn w:val="TOC8"/>
    <w:rsid w:val="00C63F4B"/>
    <w:pPr>
      <w:ind w:left="1418" w:hanging="1418"/>
    </w:pPr>
  </w:style>
  <w:style w:type="paragraph" w:customStyle="1" w:styleId="EX">
    <w:name w:val="EX"/>
    <w:basedOn w:val="Normal"/>
    <w:rsid w:val="00C63F4B"/>
    <w:pPr>
      <w:keepLines/>
      <w:ind w:left="1702" w:hanging="1418"/>
    </w:pPr>
  </w:style>
  <w:style w:type="paragraph" w:customStyle="1" w:styleId="LD">
    <w:name w:val="LD"/>
    <w:rsid w:val="00C63F4B"/>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C63F4B"/>
    <w:pPr>
      <w:spacing w:after="0"/>
    </w:pPr>
  </w:style>
  <w:style w:type="paragraph" w:customStyle="1" w:styleId="EW">
    <w:name w:val="EW"/>
    <w:basedOn w:val="EX"/>
    <w:rsid w:val="00C63F4B"/>
    <w:pPr>
      <w:spacing w:after="0"/>
    </w:pPr>
  </w:style>
  <w:style w:type="paragraph" w:styleId="TOC6">
    <w:name w:val="toc 6"/>
    <w:basedOn w:val="TOC5"/>
    <w:next w:val="Normal"/>
    <w:rsid w:val="00C63F4B"/>
    <w:pPr>
      <w:ind w:left="1985" w:hanging="1985"/>
    </w:pPr>
  </w:style>
  <w:style w:type="paragraph" w:styleId="TOC7">
    <w:name w:val="toc 7"/>
    <w:basedOn w:val="TOC6"/>
    <w:next w:val="Normal"/>
    <w:rsid w:val="00C63F4B"/>
    <w:pPr>
      <w:ind w:left="2268" w:hanging="2268"/>
    </w:pPr>
  </w:style>
  <w:style w:type="paragraph" w:styleId="ListBullet2">
    <w:name w:val="List Bullet 2"/>
    <w:aliases w:val="lb2"/>
    <w:basedOn w:val="ListBullet"/>
    <w:rsid w:val="00C63F4B"/>
    <w:pPr>
      <w:ind w:left="851"/>
    </w:pPr>
  </w:style>
  <w:style w:type="paragraph" w:styleId="ListBullet3">
    <w:name w:val="List Bullet 3"/>
    <w:basedOn w:val="ListBullet2"/>
    <w:rsid w:val="00C63F4B"/>
    <w:pPr>
      <w:ind w:left="1135"/>
    </w:pPr>
  </w:style>
  <w:style w:type="paragraph" w:styleId="ListNumber">
    <w:name w:val="List Number"/>
    <w:basedOn w:val="List"/>
    <w:rsid w:val="00C63F4B"/>
  </w:style>
  <w:style w:type="paragraph" w:customStyle="1" w:styleId="EQ">
    <w:name w:val="EQ"/>
    <w:basedOn w:val="Normal"/>
    <w:next w:val="Normal"/>
    <w:rsid w:val="00C63F4B"/>
    <w:pPr>
      <w:keepLines/>
      <w:tabs>
        <w:tab w:val="center" w:pos="4536"/>
        <w:tab w:val="right" w:pos="9072"/>
      </w:tabs>
    </w:pPr>
  </w:style>
  <w:style w:type="paragraph" w:customStyle="1" w:styleId="TH">
    <w:name w:val="TH"/>
    <w:basedOn w:val="Normal"/>
    <w:link w:val="THChar"/>
    <w:rsid w:val="00C63F4B"/>
    <w:pPr>
      <w:keepNext/>
      <w:keepLines/>
      <w:spacing w:before="60"/>
      <w:jc w:val="center"/>
    </w:pPr>
    <w:rPr>
      <w:rFonts w:ascii="Arial" w:hAnsi="Arial"/>
      <w:b/>
    </w:rPr>
  </w:style>
  <w:style w:type="paragraph" w:customStyle="1" w:styleId="NF">
    <w:name w:val="NF"/>
    <w:basedOn w:val="NO"/>
    <w:rsid w:val="00C63F4B"/>
    <w:pPr>
      <w:keepNext/>
      <w:spacing w:after="0"/>
    </w:pPr>
    <w:rPr>
      <w:rFonts w:ascii="Arial" w:hAnsi="Arial"/>
      <w:sz w:val="18"/>
    </w:rPr>
  </w:style>
  <w:style w:type="paragraph" w:customStyle="1" w:styleId="PL">
    <w:name w:val="PL"/>
    <w:rsid w:val="00C63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C63F4B"/>
    <w:pPr>
      <w:jc w:val="right"/>
    </w:pPr>
  </w:style>
  <w:style w:type="paragraph" w:customStyle="1" w:styleId="H6">
    <w:name w:val="H6"/>
    <w:basedOn w:val="Heading5"/>
    <w:next w:val="Normal"/>
    <w:rsid w:val="00C63F4B"/>
    <w:pPr>
      <w:ind w:left="1985" w:hanging="1985"/>
      <w:outlineLvl w:val="9"/>
    </w:pPr>
    <w:rPr>
      <w:sz w:val="20"/>
    </w:rPr>
  </w:style>
  <w:style w:type="paragraph" w:customStyle="1" w:styleId="TAN">
    <w:name w:val="TAN"/>
    <w:basedOn w:val="TAL"/>
    <w:link w:val="TANChar"/>
    <w:rsid w:val="00C63F4B"/>
    <w:pPr>
      <w:ind w:left="851" w:hanging="851"/>
    </w:pPr>
  </w:style>
  <w:style w:type="paragraph" w:customStyle="1" w:styleId="TAL">
    <w:name w:val="TAL"/>
    <w:basedOn w:val="Normal"/>
    <w:link w:val="TALCar"/>
    <w:rsid w:val="00C63F4B"/>
    <w:pPr>
      <w:keepNext/>
      <w:keepLines/>
      <w:spacing w:after="0"/>
    </w:pPr>
    <w:rPr>
      <w:rFonts w:ascii="Arial" w:hAnsi="Arial"/>
      <w:sz w:val="18"/>
    </w:rPr>
  </w:style>
  <w:style w:type="paragraph" w:customStyle="1" w:styleId="ZA">
    <w:name w:val="ZA"/>
    <w:rsid w:val="00C63F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C63F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C63F4B"/>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C63F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C63F4B"/>
    <w:pPr>
      <w:framePr w:wrap="notBeside" w:y="16161"/>
    </w:pPr>
  </w:style>
  <w:style w:type="character" w:customStyle="1" w:styleId="ZGSM">
    <w:name w:val="ZGSM"/>
    <w:rsid w:val="00C63F4B"/>
  </w:style>
  <w:style w:type="paragraph" w:styleId="List2">
    <w:name w:val="List 2"/>
    <w:basedOn w:val="List"/>
    <w:rsid w:val="00C63F4B"/>
    <w:pPr>
      <w:ind w:left="851"/>
    </w:pPr>
  </w:style>
  <w:style w:type="paragraph" w:customStyle="1" w:styleId="ZG">
    <w:name w:val="ZG"/>
    <w:rsid w:val="00C63F4B"/>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C63F4B"/>
    <w:pPr>
      <w:ind w:left="1135"/>
    </w:pPr>
  </w:style>
  <w:style w:type="paragraph" w:styleId="List4">
    <w:name w:val="List 4"/>
    <w:basedOn w:val="List3"/>
    <w:rsid w:val="00C63F4B"/>
    <w:pPr>
      <w:ind w:left="1418"/>
    </w:pPr>
  </w:style>
  <w:style w:type="paragraph" w:styleId="List5">
    <w:name w:val="List 5"/>
    <w:basedOn w:val="List4"/>
    <w:rsid w:val="00C63F4B"/>
    <w:pPr>
      <w:ind w:left="1702"/>
    </w:pPr>
  </w:style>
  <w:style w:type="paragraph" w:customStyle="1" w:styleId="EditorsNote">
    <w:name w:val="Editor's Note"/>
    <w:basedOn w:val="NO"/>
    <w:rsid w:val="00C63F4B"/>
    <w:rPr>
      <w:color w:val="FF0000"/>
    </w:rPr>
  </w:style>
  <w:style w:type="paragraph" w:styleId="List">
    <w:name w:val="List"/>
    <w:basedOn w:val="Normal"/>
    <w:rsid w:val="00C63F4B"/>
    <w:pPr>
      <w:ind w:left="568" w:hanging="284"/>
    </w:pPr>
  </w:style>
  <w:style w:type="paragraph" w:styleId="ListBullet">
    <w:name w:val="List Bullet"/>
    <w:basedOn w:val="List"/>
    <w:rsid w:val="00C63F4B"/>
  </w:style>
  <w:style w:type="paragraph" w:styleId="ListBullet4">
    <w:name w:val="List Bullet 4"/>
    <w:basedOn w:val="ListBullet3"/>
    <w:rsid w:val="00C63F4B"/>
    <w:pPr>
      <w:ind w:left="1418"/>
    </w:pPr>
  </w:style>
  <w:style w:type="paragraph" w:styleId="ListBullet5">
    <w:name w:val="List Bullet 5"/>
    <w:basedOn w:val="ListBullet4"/>
    <w:rsid w:val="00C63F4B"/>
    <w:pPr>
      <w:ind w:left="1702"/>
    </w:pPr>
  </w:style>
  <w:style w:type="paragraph" w:customStyle="1" w:styleId="B1">
    <w:name w:val="B1"/>
    <w:basedOn w:val="List"/>
    <w:link w:val="B1Char1"/>
    <w:rsid w:val="00C63F4B"/>
  </w:style>
  <w:style w:type="paragraph" w:customStyle="1" w:styleId="B2">
    <w:name w:val="B2"/>
    <w:basedOn w:val="List2"/>
    <w:rsid w:val="00C63F4B"/>
  </w:style>
  <w:style w:type="paragraph" w:customStyle="1" w:styleId="B3">
    <w:name w:val="B3"/>
    <w:basedOn w:val="List3"/>
    <w:rsid w:val="00C63F4B"/>
  </w:style>
  <w:style w:type="paragraph" w:customStyle="1" w:styleId="B4">
    <w:name w:val="B4"/>
    <w:basedOn w:val="List4"/>
    <w:rsid w:val="00C63F4B"/>
  </w:style>
  <w:style w:type="paragraph" w:customStyle="1" w:styleId="B5">
    <w:name w:val="B5"/>
    <w:basedOn w:val="List5"/>
    <w:rsid w:val="00C63F4B"/>
  </w:style>
  <w:style w:type="paragraph" w:styleId="Footer">
    <w:name w:val="footer"/>
    <w:basedOn w:val="Header"/>
    <w:link w:val="FooterChar"/>
    <w:rsid w:val="00C63F4B"/>
    <w:pPr>
      <w:jc w:val="center"/>
    </w:pPr>
    <w:rPr>
      <w:i/>
    </w:rPr>
  </w:style>
  <w:style w:type="paragraph" w:customStyle="1" w:styleId="ZTD">
    <w:name w:val="ZTD"/>
    <w:basedOn w:val="ZB"/>
    <w:rsid w:val="00C63F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824</Words>
  <Characters>4698</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2024-06-07T13:28:00Z</dcterms:created>
  <dcterms:modified xsi:type="dcterms:W3CDTF">2024-06-07T13:28:00Z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(3)1WTV2FgKLm319qZYkbiFdEe9Oc3/tKlMVllU4cVlLnbu+CjQOq5UjgofZQHIXzrzn2CBljdz
8/N2aZc7/ujjiDsO+byL8xkeruFYe2kh2gzIM1J83pChaOebsQjrhTYNzwDqaBSUl7QLaarI
ft/904hpIljRLZzXpoiUg1E/BCBjI9vCSuofRsWgVer/aJ3Ig0Us8Um/EG26FL286laZPbny
BBBD1ANJwRMLa3SPSg</vt:lpwstr>
  </property>
  <property fmtid="{D5CDD505-2E9C-101B-9397-08002B2CF9AE}" pid="11" name="_2015_ms_pID_7253431">
    <vt:lpwstr>FuCYIOu+WN93qN9ULJAGDMpisll83ePCKXnP7gt1/dAUwDVTvXpv3u
yX7HENPJlfbk5/FO5h5uhN96mUBCer4v0JrKiA0FpjgyYtvJFkft4/+OgOEnOw51WoV/pRMe
nuRnqx2ChUYDy+ajY850fvZ820MUJR/qlKiFCJcNvOSM4Gwc55HMs3k0eOMLBSG1ad99mYHw
KmEQCF0J2qMDaNM3E+H0t8Xd3eUHG7zWMPs2</vt:lpwstr>
  </property>
  <property fmtid="{D5CDD505-2E9C-101B-9397-08002B2CF9AE}" pid="12" name="_2015_ms_pID_7253432">
    <vt:lpwstr>nM9iu5xiuUGKg0dj6D6Xe+w=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1716888750</vt:lpwstr>
  </property>
</Properties>
</file>